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E6A9" w14:textId="77777777" w:rsidR="006F15E2" w:rsidRPr="00B36537" w:rsidRDefault="006F15E2" w:rsidP="006F15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EEA6C7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28101C6" w14:textId="77777777" w:rsidR="006F15E2" w:rsidRPr="00664740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0A2DEED6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F303C6B" w14:textId="1BC6CEA6" w:rsidR="006F15E2" w:rsidRPr="00FA32D1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1216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F1216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F1216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</w:p>
    <w:p w14:paraId="188AA2F3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9A0219" w14:textId="77777777" w:rsidR="006F15E2" w:rsidRPr="00B36537" w:rsidRDefault="006F15E2" w:rsidP="006F15E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4F26F0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B95A552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F4165A" w14:textId="77777777" w:rsidR="006F15E2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0A532F" w14:textId="77777777" w:rsidR="006F15E2" w:rsidRPr="00C76195" w:rsidRDefault="006F15E2" w:rsidP="006F15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10261FC6" w14:textId="77777777" w:rsidR="006F15E2" w:rsidRPr="00356890" w:rsidRDefault="006F15E2" w:rsidP="006F15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19D9F69" w14:textId="77777777" w:rsidR="006F15E2" w:rsidRPr="00356890" w:rsidRDefault="006F15E2" w:rsidP="006F15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6F946A1" w14:textId="77777777" w:rsidR="006F15E2" w:rsidRPr="00356890" w:rsidRDefault="006F15E2" w:rsidP="006F15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5CEE1F85" w14:textId="1CC92D7B" w:rsidR="006F15E2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1216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F12161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F1216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E62771">
        <w:rPr>
          <w:rFonts w:ascii="Times New Roman" w:hAnsi="Times New Roman"/>
          <w:sz w:val="24"/>
        </w:rPr>
        <w:t xml:space="preserve"> </w:t>
      </w:r>
    </w:p>
    <w:p w14:paraId="6CE2820D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3C16D8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453B07" w14:textId="77777777" w:rsidR="006F15E2" w:rsidRPr="00B36537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F65E3A" w14:textId="5A799328" w:rsidR="006F15E2" w:rsidRPr="00684280" w:rsidRDefault="006F15E2" w:rsidP="006F1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2899303" w14:textId="77777777" w:rsidR="006F15E2" w:rsidRPr="00B36537" w:rsidRDefault="006F15E2" w:rsidP="006F1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17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52D9BFEB" w14:textId="77777777" w:rsidR="006F15E2" w:rsidRPr="00B36537" w:rsidRDefault="006F15E2" w:rsidP="006F1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6A46E72" w14:textId="34C293E7" w:rsidR="006F15E2" w:rsidRPr="00B36537" w:rsidRDefault="006F15E2" w:rsidP="006F1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D2DB73F" w14:textId="77777777" w:rsidR="006F15E2" w:rsidRDefault="006F15E2" w:rsidP="006F15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DBCFB2" w14:textId="547BB12C" w:rsidR="006F15E2" w:rsidRDefault="006F15E2" w:rsidP="006F15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дисциплинарного производства в отношении адвоката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Власенко</w:t>
      </w:r>
      <w:r>
        <w:rPr>
          <w:rFonts w:ascii="Times New Roman" w:hAnsi="Times New Roman"/>
          <w:sz w:val="24"/>
          <w:szCs w:val="24"/>
        </w:rPr>
        <w:t xml:space="preserve"> А.В. в АПМО было получено сообщение о его смерти 16.10.2020, что подтверждается Свидетельством о смерти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-МЮ № 533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выданным 19.10.2020 Органом ЗАГС 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17 – Многофункциональным центром предоставления государственных услуг районов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Л</w:t>
      </w:r>
      <w:r>
        <w:rPr>
          <w:rFonts w:ascii="Times New Roman" w:hAnsi="Times New Roman"/>
          <w:sz w:val="24"/>
          <w:szCs w:val="24"/>
        </w:rPr>
        <w:t>.</w:t>
      </w:r>
    </w:p>
    <w:p w14:paraId="44BB910B" w14:textId="77777777" w:rsidR="006F15E2" w:rsidRDefault="006F15E2" w:rsidP="006F15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AB8215E" w14:textId="77777777" w:rsidR="006F15E2" w:rsidRPr="00A20BAF" w:rsidRDefault="006F15E2" w:rsidP="006F15E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0BAF">
        <w:rPr>
          <w:rFonts w:ascii="Times New Roman" w:hAnsi="Times New Roman"/>
          <w:sz w:val="24"/>
          <w:szCs w:val="24"/>
        </w:rPr>
        <w:t xml:space="preserve">В силу </w:t>
      </w:r>
      <w:proofErr w:type="spellStart"/>
      <w:r w:rsidRPr="00A20BAF">
        <w:rPr>
          <w:rFonts w:ascii="Times New Roman" w:hAnsi="Times New Roman"/>
          <w:sz w:val="24"/>
          <w:szCs w:val="24"/>
        </w:rPr>
        <w:t>пп</w:t>
      </w:r>
      <w:proofErr w:type="spellEnd"/>
      <w:r w:rsidRPr="00A20BAF">
        <w:rPr>
          <w:rFonts w:ascii="Times New Roman" w:hAnsi="Times New Roman"/>
          <w:sz w:val="24"/>
          <w:szCs w:val="24"/>
        </w:rPr>
        <w:t xml:space="preserve">. 3 п. 1 ст. 17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A20BA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 xml:space="preserve">» смерть адвоката является основанием для прекращения статуса адвоката и связанной с ним обязанностью, предусмотренной </w:t>
      </w:r>
      <w:proofErr w:type="spellStart"/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A20BAF">
        <w:rPr>
          <w:rFonts w:ascii="Times New Roman" w:eastAsia="Times New Roman" w:hAnsi="Times New Roman"/>
          <w:sz w:val="24"/>
          <w:szCs w:val="20"/>
          <w:lang w:eastAsia="ru-RU"/>
        </w:rPr>
        <w:t>. 5 п. 1 ст. 7 упомянутого закона,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34E51334" w14:textId="77777777" w:rsidR="006F15E2" w:rsidRPr="00FB2589" w:rsidRDefault="006F15E2" w:rsidP="006F15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6 п. 9 ст. 23 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(далее – КПЭА) </w:t>
      </w:r>
      <w:r w:rsidRPr="00FB2589">
        <w:rPr>
          <w:rFonts w:ascii="Times New Roman" w:hAnsi="Times New Roman"/>
          <w:sz w:val="24"/>
          <w:szCs w:val="24"/>
        </w:rPr>
        <w:t xml:space="preserve">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</w:t>
      </w:r>
      <w:r w:rsidRPr="00FB2589">
        <w:rPr>
          <w:rFonts w:ascii="Times New Roman" w:hAnsi="Times New Roman"/>
          <w:sz w:val="24"/>
          <w:szCs w:val="24"/>
        </w:rPr>
        <w:lastRenderedPageBreak/>
        <w:t>в ходе разбирательства отсутствия допустимого повода для возбуждения дисциплинарного производства.</w:t>
      </w:r>
    </w:p>
    <w:p w14:paraId="531E75A0" w14:textId="77777777" w:rsidR="006F15E2" w:rsidRPr="00FB2589" w:rsidRDefault="006F15E2" w:rsidP="006F15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52935CC1" w14:textId="77777777" w:rsidR="006F15E2" w:rsidRPr="00FB2589" w:rsidRDefault="006F15E2" w:rsidP="006F15E2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Pr="00FB2589">
        <w:rPr>
          <w:sz w:val="24"/>
          <w:szCs w:val="24"/>
        </w:rPr>
        <w:t>пп</w:t>
      </w:r>
      <w:proofErr w:type="spellEnd"/>
      <w:r w:rsidRPr="00FB2589">
        <w:rPr>
          <w:sz w:val="24"/>
          <w:szCs w:val="24"/>
        </w:rPr>
        <w:t xml:space="preserve">. 6 п. 9 ст. 23 </w:t>
      </w:r>
      <w:r w:rsidRPr="00FB2589">
        <w:rPr>
          <w:sz w:val="24"/>
        </w:rPr>
        <w:t>КПЭА, Комиссия дает</w:t>
      </w:r>
    </w:p>
    <w:p w14:paraId="7A5A4BF3" w14:textId="77777777" w:rsidR="006F15E2" w:rsidRPr="00FB2589" w:rsidRDefault="006F15E2" w:rsidP="006F15E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520A26F" w14:textId="77777777" w:rsidR="006F15E2" w:rsidRPr="00FB2589" w:rsidRDefault="006F15E2" w:rsidP="006F15E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B2589">
        <w:rPr>
          <w:b/>
          <w:sz w:val="24"/>
        </w:rPr>
        <w:t>ЗАКЛЮЧЕНИЕ:</w:t>
      </w:r>
    </w:p>
    <w:p w14:paraId="00047197" w14:textId="77777777" w:rsidR="006F15E2" w:rsidRPr="00FB2589" w:rsidRDefault="006F15E2" w:rsidP="006F15E2">
      <w:pPr>
        <w:pStyle w:val="a3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5866BAC" w14:textId="58410E72" w:rsidR="006F15E2" w:rsidRPr="00FB2589" w:rsidRDefault="006F15E2" w:rsidP="006F15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Pr="00FB258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FB2589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FB258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FB2589">
        <w:rPr>
          <w:rFonts w:ascii="Times New Roman" w:hAnsi="Times New Roman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0DD79B4" w14:textId="77777777" w:rsidR="006F15E2" w:rsidRPr="00FB2589" w:rsidRDefault="006F15E2" w:rsidP="006F15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B92DC62" w14:textId="77777777" w:rsidR="006F15E2" w:rsidRPr="00FB2589" w:rsidRDefault="006F15E2" w:rsidP="006F15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1D8E51" w14:textId="77777777" w:rsidR="006F15E2" w:rsidRPr="00F2092D" w:rsidRDefault="006F15E2" w:rsidP="006F15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4E996CA" w14:textId="77777777" w:rsidR="006F15E2" w:rsidRPr="00F2092D" w:rsidRDefault="006F15E2" w:rsidP="006F15E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04A834D" w14:textId="77777777" w:rsidR="006F15E2" w:rsidRPr="00F2092D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59BD221" w14:textId="77777777" w:rsidR="006F15E2" w:rsidRPr="00F2092D" w:rsidRDefault="006F15E2" w:rsidP="006F15E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D8F576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F4D6F8E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18BD8390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96CF125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236BFD5F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00E3F2B1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43E22739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56079504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7BECA18D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FFE9C07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25B4917C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1B3E0CD4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67EDF22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C42E515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6D5B2646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5CD84EDA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7155F21C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0936121D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7A619269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0C3AC8F9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463CB1A1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217737AB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759F6E37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00541EAF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3629C5DD" w14:textId="77777777" w:rsidR="006F15E2" w:rsidRDefault="006F15E2" w:rsidP="006F15E2">
      <w:pPr>
        <w:spacing w:after="0"/>
        <w:rPr>
          <w:rFonts w:ascii="Times New Roman" w:hAnsi="Times New Roman"/>
          <w:sz w:val="24"/>
          <w:szCs w:val="24"/>
        </w:rPr>
      </w:pPr>
    </w:p>
    <w:p w14:paraId="43AA3694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04"/>
    <w:rsid w:val="004A120B"/>
    <w:rsid w:val="006F15E2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B909"/>
  <w15:chartTrackingRefBased/>
  <w15:docId w15:val="{DBF00A73-F0DF-41DF-BF99-AE3051D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15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15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2022-03-24T11:46:00Z</dcterms:created>
  <dcterms:modified xsi:type="dcterms:W3CDTF">2022-03-24T11:47:00Z</dcterms:modified>
</cp:coreProperties>
</file>